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6010"/>
        <w:gridCol w:w="2388"/>
        <w:gridCol w:w="2615"/>
      </w:tblGrid>
      <w:tr w:rsidR="002B6E9A" w14:paraId="2B08060B" w14:textId="77777777" w:rsidTr="0036529D">
        <w:trPr>
          <w:trHeight w:val="1087"/>
        </w:trPr>
        <w:tc>
          <w:tcPr>
            <w:tcW w:w="251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140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r w:rsidR="0036529D">
              <w:t>frequencies</w:t>
            </w:r>
          </w:p>
          <w:p w14:paraId="3AD1ECE7" w14:textId="4474CC5A" w:rsidR="006068E5" w:rsidRDefault="006068E5" w:rsidP="0036529D"/>
        </w:tc>
        <w:tc>
          <w:tcPr>
            <w:tcW w:w="4358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2B6E9A" w14:paraId="5F36FFE5" w14:textId="77777777" w:rsidTr="0036529D">
        <w:trPr>
          <w:trHeight w:val="642"/>
        </w:trPr>
        <w:tc>
          <w:tcPr>
            <w:tcW w:w="0" w:type="auto"/>
            <w:vMerge w:val="restart"/>
          </w:tcPr>
          <w:p w14:paraId="6DDCA13F" w14:textId="77777777" w:rsidR="006068E5" w:rsidRDefault="006068E5" w:rsidP="0036529D"/>
          <w:p w14:paraId="542ED233" w14:textId="7CFE135E" w:rsidR="006068E5" w:rsidRDefault="006068E5" w:rsidP="0036529D">
            <w:r>
              <w:t>Problem:</w:t>
            </w:r>
            <w:r w:rsidR="002B6E9A">
              <w:t xml:space="preserve"> Risk for imbalanced blood glucose </w:t>
            </w:r>
          </w:p>
          <w:p w14:paraId="2342C43F" w14:textId="77777777" w:rsidR="006068E5" w:rsidRDefault="006068E5" w:rsidP="0036529D"/>
          <w:p w14:paraId="536F76EF" w14:textId="77777777" w:rsidR="006068E5" w:rsidRDefault="006068E5" w:rsidP="0036529D"/>
          <w:p w14:paraId="763284B0" w14:textId="7230A0DB" w:rsidR="006068E5" w:rsidRDefault="006068E5" w:rsidP="0036529D">
            <w:r>
              <w:t>Reasoning:</w:t>
            </w:r>
            <w:r w:rsidR="002B6E9A">
              <w:t xml:space="preserve"> Newly diagnosed with Type 1 DM. Requires insulin therapy. Risk for hypo and hyper glycemia due to unfamiliarity with insulin dosing. Illness related stress.</w:t>
            </w:r>
          </w:p>
          <w:p w14:paraId="0D42FC0C" w14:textId="77777777" w:rsidR="006068E5" w:rsidRDefault="006068E5" w:rsidP="0036529D"/>
          <w:p w14:paraId="5DCC1AD2" w14:textId="77777777" w:rsidR="006068E5" w:rsidRDefault="006068E5" w:rsidP="0036529D"/>
          <w:p w14:paraId="7A2DC88C" w14:textId="77777777" w:rsidR="006068E5" w:rsidRDefault="006068E5" w:rsidP="0036529D"/>
          <w:p w14:paraId="49739008" w14:textId="77777777" w:rsidR="006068E5" w:rsidRDefault="006068E5" w:rsidP="0036529D"/>
          <w:p w14:paraId="0BEC7AD3" w14:textId="1812EE57" w:rsidR="006068E5" w:rsidRDefault="006068E5" w:rsidP="0036529D">
            <w:r>
              <w:t>Goal</w:t>
            </w:r>
            <w:r w:rsidR="002B6E9A">
              <w:t>: Maintain blood glucose between 69-99mg/dL during hospitalization</w:t>
            </w:r>
          </w:p>
          <w:p w14:paraId="098DBB36" w14:textId="77777777" w:rsidR="00E0126A" w:rsidRDefault="00E0126A" w:rsidP="0036529D"/>
          <w:p w14:paraId="322224DB" w14:textId="77777777" w:rsidR="00E0126A" w:rsidRDefault="00E0126A" w:rsidP="0036529D"/>
          <w:p w14:paraId="711A6CB8" w14:textId="29962F31" w:rsidR="00E0126A" w:rsidRDefault="00E0126A" w:rsidP="0036529D">
            <w:r>
              <w:t>Goal:</w:t>
            </w:r>
            <w:r w:rsidR="002B6E9A">
              <w:t xml:space="preserve"> </w:t>
            </w:r>
            <w:r w:rsidR="005A19DA">
              <w:t xml:space="preserve">Will verbalize and teach back understanding of insulin use and glucose monitoring before discharge. </w:t>
            </w:r>
            <w:r w:rsidR="002B6E9A">
              <w:t xml:space="preserve"> </w:t>
            </w:r>
          </w:p>
          <w:p w14:paraId="6260ADCC" w14:textId="77777777" w:rsidR="00E0126A" w:rsidRDefault="00E0126A" w:rsidP="0036529D"/>
          <w:p w14:paraId="71694F68" w14:textId="1DC9D0EC" w:rsidR="00E0126A" w:rsidRDefault="00E0126A" w:rsidP="0036529D"/>
        </w:tc>
        <w:tc>
          <w:tcPr>
            <w:tcW w:w="4140" w:type="dxa"/>
          </w:tcPr>
          <w:p w14:paraId="70183413" w14:textId="769C1BAC" w:rsidR="006068E5" w:rsidRDefault="008922E7" w:rsidP="0036529D">
            <w:r>
              <w:t>Assess blood glucose ACHS or prn</w:t>
            </w:r>
          </w:p>
        </w:tc>
        <w:tc>
          <w:tcPr>
            <w:tcW w:w="4358" w:type="dxa"/>
          </w:tcPr>
          <w:p w14:paraId="6B92C14C" w14:textId="74FE8881" w:rsidR="006068E5" w:rsidRDefault="009D7ED6" w:rsidP="0036529D">
            <w:r>
              <w:t>Teach child and parent how to use glucometer and insulin pens during my time of care</w:t>
            </w:r>
          </w:p>
        </w:tc>
      </w:tr>
      <w:tr w:rsidR="002B6E9A" w14:paraId="0B5EB3BF" w14:textId="77777777" w:rsidTr="0036529D">
        <w:trPr>
          <w:trHeight w:val="642"/>
        </w:trPr>
        <w:tc>
          <w:tcPr>
            <w:tcW w:w="0" w:type="auto"/>
            <w:vMerge/>
          </w:tcPr>
          <w:p w14:paraId="5C03DA51" w14:textId="77777777" w:rsidR="006068E5" w:rsidRDefault="006068E5" w:rsidP="0036529D"/>
        </w:tc>
        <w:tc>
          <w:tcPr>
            <w:tcW w:w="4140" w:type="dxa"/>
          </w:tcPr>
          <w:p w14:paraId="1ADB455F" w14:textId="3817EF5A" w:rsidR="006068E5" w:rsidRDefault="002B6E9A" w:rsidP="0036529D">
            <w:r>
              <w:t>Assess for signs of hypo</w:t>
            </w:r>
            <w:r w:rsidR="008922E7">
              <w:t>glycemia (sweating, shakiness, confusion) prn</w:t>
            </w:r>
          </w:p>
        </w:tc>
        <w:tc>
          <w:tcPr>
            <w:tcW w:w="4358" w:type="dxa"/>
          </w:tcPr>
          <w:p w14:paraId="69010F39" w14:textId="6D853352" w:rsidR="006068E5" w:rsidRDefault="005A19DA" w:rsidP="0036529D">
            <w:r>
              <w:t xml:space="preserve">Provide </w:t>
            </w:r>
            <w:r w:rsidR="006A5A72">
              <w:t>fast-acting</w:t>
            </w:r>
            <w:r>
              <w:t xml:space="preserve"> carbs, </w:t>
            </w:r>
            <w:r w:rsidR="009D7ED6">
              <w:t xml:space="preserve">glucagon, and D5 NS with KCL. </w:t>
            </w:r>
          </w:p>
        </w:tc>
      </w:tr>
      <w:tr w:rsidR="002B6E9A" w14:paraId="7F75C38C" w14:textId="77777777" w:rsidTr="0036529D">
        <w:trPr>
          <w:trHeight w:val="642"/>
        </w:trPr>
        <w:tc>
          <w:tcPr>
            <w:tcW w:w="0" w:type="auto"/>
            <w:vMerge/>
          </w:tcPr>
          <w:p w14:paraId="4B226F11" w14:textId="77777777" w:rsidR="006068E5" w:rsidRDefault="006068E5" w:rsidP="0036529D"/>
        </w:tc>
        <w:tc>
          <w:tcPr>
            <w:tcW w:w="4140" w:type="dxa"/>
          </w:tcPr>
          <w:p w14:paraId="030BC05D" w14:textId="2431EBCE" w:rsidR="006068E5" w:rsidRDefault="008922E7" w:rsidP="0036529D">
            <w:r>
              <w:t>Assess for signs of hyperglycemia (polyuria, polydipsia, and fatigue) prn</w:t>
            </w:r>
          </w:p>
        </w:tc>
        <w:tc>
          <w:tcPr>
            <w:tcW w:w="4358" w:type="dxa"/>
          </w:tcPr>
          <w:p w14:paraId="74DF5373" w14:textId="30EC1585" w:rsidR="006068E5" w:rsidRDefault="005A19DA" w:rsidP="0036529D">
            <w:r>
              <w:t xml:space="preserve">Administer insulin per sliding scale </w:t>
            </w:r>
          </w:p>
        </w:tc>
      </w:tr>
      <w:tr w:rsidR="002B6E9A" w14:paraId="311BB468" w14:textId="77777777" w:rsidTr="0036529D">
        <w:trPr>
          <w:trHeight w:val="642"/>
        </w:trPr>
        <w:tc>
          <w:tcPr>
            <w:tcW w:w="0" w:type="auto"/>
            <w:vMerge/>
          </w:tcPr>
          <w:p w14:paraId="63DBE16C" w14:textId="77777777" w:rsidR="006068E5" w:rsidRDefault="006068E5" w:rsidP="0036529D"/>
        </w:tc>
        <w:tc>
          <w:tcPr>
            <w:tcW w:w="4140" w:type="dxa"/>
          </w:tcPr>
          <w:p w14:paraId="0563C6FA" w14:textId="2AD0211B" w:rsidR="006068E5" w:rsidRDefault="008922E7" w:rsidP="0036529D">
            <w:r>
              <w:t>Monitor dietary intake and CHO counts with each meal.</w:t>
            </w:r>
          </w:p>
        </w:tc>
        <w:tc>
          <w:tcPr>
            <w:tcW w:w="4358" w:type="dxa"/>
          </w:tcPr>
          <w:p w14:paraId="5FD51705" w14:textId="0D62DDED" w:rsidR="006068E5" w:rsidRDefault="009D7ED6" w:rsidP="0036529D">
            <w:r>
              <w:t>Coordinate with nutritionist for kid friendly meal planning/carb counting once per shift</w:t>
            </w:r>
          </w:p>
        </w:tc>
      </w:tr>
      <w:tr w:rsidR="002B6E9A" w14:paraId="4EE303D1" w14:textId="77777777" w:rsidTr="0036529D">
        <w:trPr>
          <w:trHeight w:val="642"/>
        </w:trPr>
        <w:tc>
          <w:tcPr>
            <w:tcW w:w="0" w:type="auto"/>
            <w:vMerge/>
          </w:tcPr>
          <w:p w14:paraId="0EE4C1A4" w14:textId="77777777" w:rsidR="006068E5" w:rsidRDefault="006068E5" w:rsidP="0036529D"/>
        </w:tc>
        <w:tc>
          <w:tcPr>
            <w:tcW w:w="4140" w:type="dxa"/>
          </w:tcPr>
          <w:p w14:paraId="78E56B78" w14:textId="45F8D8C3" w:rsidR="006068E5" w:rsidRDefault="009D7ED6" w:rsidP="0036529D">
            <w:r>
              <w:t>Assessing</w:t>
            </w:r>
            <w:r w:rsidR="002B309A">
              <w:t xml:space="preserve"> child’s emotional response to diagnosis throughout the shift</w:t>
            </w:r>
          </w:p>
        </w:tc>
        <w:tc>
          <w:tcPr>
            <w:tcW w:w="4358" w:type="dxa"/>
          </w:tcPr>
          <w:p w14:paraId="1458D1F5" w14:textId="730D36A3" w:rsidR="006068E5" w:rsidRDefault="002B309A" w:rsidP="0036529D">
            <w:r>
              <w:t>Use praise and positive reinforcement after successful BG checks or insulin injections</w:t>
            </w:r>
          </w:p>
        </w:tc>
      </w:tr>
      <w:tr w:rsidR="002B6E9A" w14:paraId="4126F326" w14:textId="77777777" w:rsidTr="0036529D">
        <w:trPr>
          <w:trHeight w:val="642"/>
        </w:trPr>
        <w:tc>
          <w:tcPr>
            <w:tcW w:w="0" w:type="auto"/>
            <w:vMerge/>
          </w:tcPr>
          <w:p w14:paraId="7616538C" w14:textId="77777777" w:rsidR="006068E5" w:rsidRDefault="006068E5" w:rsidP="0036529D"/>
        </w:tc>
        <w:tc>
          <w:tcPr>
            <w:tcW w:w="4140" w:type="dxa"/>
          </w:tcPr>
          <w:p w14:paraId="51900DE8" w14:textId="395166D3" w:rsidR="006068E5" w:rsidRDefault="006A5A72" w:rsidP="0036529D">
            <w:r>
              <w:t xml:space="preserve">Assess ketone levels in urine or blood prn. </w:t>
            </w:r>
          </w:p>
        </w:tc>
        <w:tc>
          <w:tcPr>
            <w:tcW w:w="4358" w:type="dxa"/>
          </w:tcPr>
          <w:p w14:paraId="1E72546D" w14:textId="7003C87A" w:rsidR="006068E5" w:rsidRDefault="006A5A72" w:rsidP="0036529D">
            <w:r>
              <w:t>Encourage hydration with preferred drinks to prevent ketones throughout the day</w:t>
            </w:r>
          </w:p>
        </w:tc>
      </w:tr>
    </w:tbl>
    <w:p w14:paraId="6E12FC74" w14:textId="66A8473A" w:rsidR="00A253B0" w:rsidRDefault="00A253B0"/>
    <w:p w14:paraId="7FA5C985" w14:textId="77777777" w:rsid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4241"/>
        <w:tblW w:w="11013" w:type="dxa"/>
        <w:tblLook w:val="04A0" w:firstRow="1" w:lastRow="0" w:firstColumn="1" w:lastColumn="0" w:noHBand="0" w:noVBand="1"/>
      </w:tblPr>
      <w:tblGrid>
        <w:gridCol w:w="6320"/>
        <w:gridCol w:w="2227"/>
        <w:gridCol w:w="2466"/>
      </w:tblGrid>
      <w:tr w:rsidR="003421DD" w14:paraId="7D0C1688" w14:textId="77777777" w:rsidTr="00D12CC9">
        <w:trPr>
          <w:trHeight w:val="1087"/>
        </w:trPr>
        <w:tc>
          <w:tcPr>
            <w:tcW w:w="5301" w:type="dxa"/>
            <w:vAlign w:val="center"/>
          </w:tcPr>
          <w:p w14:paraId="1630FA0A" w14:textId="77777777" w:rsidR="00EE01D6" w:rsidRPr="00520AFE" w:rsidRDefault="00EE01D6" w:rsidP="00D12CC9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lastRenderedPageBreak/>
              <w:t xml:space="preserve">Anticipated </w:t>
            </w:r>
          </w:p>
          <w:p w14:paraId="6FF51BE2" w14:textId="77777777" w:rsidR="00EE01D6" w:rsidRPr="00520AFE" w:rsidRDefault="00EE01D6" w:rsidP="00D12CC9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293BAD88" w14:textId="77777777" w:rsidR="00EE01D6" w:rsidRPr="00520AFE" w:rsidRDefault="00EE01D6" w:rsidP="00D12CC9">
            <w:pPr>
              <w:jc w:val="center"/>
              <w:rPr>
                <w:b/>
                <w:bCs/>
              </w:rPr>
            </w:pPr>
          </w:p>
          <w:p w14:paraId="717CFAC4" w14:textId="77777777" w:rsidR="00EE01D6" w:rsidRPr="00520AFE" w:rsidRDefault="00EE01D6" w:rsidP="00D12CC9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62AD3287" w14:textId="77777777" w:rsidR="00EE01D6" w:rsidRPr="00520AFE" w:rsidRDefault="00EE01D6" w:rsidP="00D12CC9">
            <w:pPr>
              <w:jc w:val="center"/>
              <w:rPr>
                <w:b/>
                <w:bCs/>
              </w:rPr>
            </w:pPr>
          </w:p>
          <w:p w14:paraId="297852AA" w14:textId="221BA7B7" w:rsidR="00EE01D6" w:rsidRDefault="00EE01D6" w:rsidP="00D12CC9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2739" w:type="dxa"/>
            <w:vAlign w:val="center"/>
          </w:tcPr>
          <w:p w14:paraId="080813A3" w14:textId="77777777" w:rsidR="00EE01D6" w:rsidRPr="00520AFE" w:rsidRDefault="00EE01D6" w:rsidP="00D12CC9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38E5F974" w14:textId="77777777" w:rsidR="00EE01D6" w:rsidRDefault="00EE01D6" w:rsidP="00D12CC9">
            <w:pPr>
              <w:jc w:val="center"/>
            </w:pPr>
          </w:p>
          <w:p w14:paraId="699FBB8B" w14:textId="641893D2" w:rsidR="00EE01D6" w:rsidRDefault="00EE01D6" w:rsidP="00D12CC9">
            <w:pPr>
              <w:jc w:val="center"/>
            </w:pPr>
            <w:r>
              <w:t xml:space="preserve">(Prework) What assessments pertain to your patient’s problem? Include </w:t>
            </w:r>
            <w:r w:rsidR="0036529D">
              <w:t>frequencie</w:t>
            </w:r>
            <w:r>
              <w:t>s</w:t>
            </w:r>
          </w:p>
          <w:p w14:paraId="2FEAAC9F" w14:textId="77777777" w:rsidR="00EE01D6" w:rsidRDefault="00EE01D6" w:rsidP="00D12CC9"/>
        </w:tc>
        <w:tc>
          <w:tcPr>
            <w:tcW w:w="2973" w:type="dxa"/>
            <w:vAlign w:val="center"/>
          </w:tcPr>
          <w:p w14:paraId="58ED2388" w14:textId="77777777" w:rsidR="00EE01D6" w:rsidRPr="00520AFE" w:rsidRDefault="00EE01D6" w:rsidP="00D12CC9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1C78F518" w14:textId="77777777" w:rsidR="00EE01D6" w:rsidRDefault="00EE01D6" w:rsidP="00D12CC9">
            <w:pPr>
              <w:jc w:val="center"/>
            </w:pPr>
          </w:p>
          <w:p w14:paraId="675F67A4" w14:textId="77777777" w:rsidR="00EE01D6" w:rsidRDefault="00EE01D6" w:rsidP="00D12CC9">
            <w:pPr>
              <w:jc w:val="center"/>
            </w:pPr>
            <w:r>
              <w:t xml:space="preserve">(Prework) What will you do if your assessment is abnormal? </w:t>
            </w:r>
          </w:p>
          <w:p w14:paraId="5217FB2F" w14:textId="77777777" w:rsidR="00EE01D6" w:rsidRDefault="00EE01D6" w:rsidP="00D12CC9"/>
        </w:tc>
      </w:tr>
      <w:tr w:rsidR="003421DD" w14:paraId="4B6C9A01" w14:textId="77777777" w:rsidTr="00D12CC9">
        <w:trPr>
          <w:trHeight w:val="642"/>
        </w:trPr>
        <w:tc>
          <w:tcPr>
            <w:tcW w:w="0" w:type="auto"/>
            <w:vMerge w:val="restart"/>
          </w:tcPr>
          <w:p w14:paraId="325DC1E6" w14:textId="77777777" w:rsidR="00E0126A" w:rsidRDefault="00E0126A" w:rsidP="00D12CC9"/>
          <w:p w14:paraId="51E46FAB" w14:textId="0740AB03" w:rsidR="00E0126A" w:rsidRDefault="00E0126A" w:rsidP="00D12CC9">
            <w:r>
              <w:t>Problem:</w:t>
            </w:r>
            <w:r w:rsidR="00AA2E73">
              <w:t xml:space="preserve"> Impaired Gas Exchange</w:t>
            </w:r>
          </w:p>
          <w:p w14:paraId="439CC82A" w14:textId="77777777" w:rsidR="00E0126A" w:rsidRDefault="00E0126A" w:rsidP="00D12CC9"/>
          <w:p w14:paraId="70B7D350" w14:textId="77777777" w:rsidR="00E0126A" w:rsidRDefault="00E0126A" w:rsidP="00D12CC9"/>
          <w:p w14:paraId="57329F05" w14:textId="1FDCB3E5" w:rsidR="00E0126A" w:rsidRDefault="00E0126A" w:rsidP="00D12CC9">
            <w:r>
              <w:t>Reasoning:</w:t>
            </w:r>
            <w:r w:rsidR="00AA2E73">
              <w:t xml:space="preserve"> Community acquired pneumonia</w:t>
            </w:r>
            <w:r w:rsidR="000E670F">
              <w:t xml:space="preserve"> with RUL consolidation</w:t>
            </w:r>
            <w:r w:rsidR="00AA2E73">
              <w:t xml:space="preserve">, </w:t>
            </w:r>
            <w:r w:rsidR="00B55DDF">
              <w:t xml:space="preserve">persistent cough, bilateral crackles, </w:t>
            </w:r>
          </w:p>
          <w:p w14:paraId="4C0B5F81" w14:textId="77777777" w:rsidR="00E0126A" w:rsidRDefault="00E0126A" w:rsidP="00D12CC9"/>
          <w:p w14:paraId="6B5BA5C9" w14:textId="77777777" w:rsidR="00E0126A" w:rsidRDefault="00E0126A" w:rsidP="00D12CC9"/>
          <w:p w14:paraId="35F40CA0" w14:textId="77777777" w:rsidR="00E0126A" w:rsidRDefault="00E0126A" w:rsidP="00D12CC9"/>
          <w:p w14:paraId="6E9532A9" w14:textId="77777777" w:rsidR="00E0126A" w:rsidRDefault="00E0126A" w:rsidP="00D12CC9"/>
          <w:p w14:paraId="6CC563BF" w14:textId="347CBB7D" w:rsidR="00E0126A" w:rsidRDefault="00E0126A" w:rsidP="00D12CC9">
            <w:r>
              <w:t>Goal:</w:t>
            </w:r>
            <w:r w:rsidR="00AA2E73">
              <w:t xml:space="preserve"> Maintain oxygen saturation &gt; 95% on room air or prescribed oxygen during my time of care</w:t>
            </w:r>
          </w:p>
          <w:p w14:paraId="6B907505" w14:textId="77777777" w:rsidR="00E0126A" w:rsidRDefault="00E0126A" w:rsidP="00D12CC9"/>
          <w:p w14:paraId="1FE62A8B" w14:textId="77777777" w:rsidR="00E0126A" w:rsidRDefault="00E0126A" w:rsidP="00D12CC9"/>
          <w:p w14:paraId="5BFAD55C" w14:textId="140B8F63" w:rsidR="00E0126A" w:rsidRDefault="00E0126A" w:rsidP="00D12CC9">
            <w:r>
              <w:t>Goal:</w:t>
            </w:r>
            <w:r w:rsidR="00AA2E73">
              <w:t xml:space="preserve"> Will demonstrate improved respiratory status (clear breath sounds, RR 12-20) during my time of </w:t>
            </w:r>
            <w:r w:rsidR="00C27ED6">
              <w:t>care</w:t>
            </w:r>
          </w:p>
          <w:p w14:paraId="40D81379" w14:textId="77777777" w:rsidR="00E0126A" w:rsidRDefault="00E0126A" w:rsidP="00D12CC9"/>
          <w:p w14:paraId="196EB341" w14:textId="49969EFA" w:rsidR="00EE01D6" w:rsidRDefault="00EE01D6" w:rsidP="00D12CC9"/>
        </w:tc>
        <w:tc>
          <w:tcPr>
            <w:tcW w:w="2739" w:type="dxa"/>
          </w:tcPr>
          <w:p w14:paraId="46DF8DF8" w14:textId="129E2832" w:rsidR="00EE01D6" w:rsidRDefault="00AA2E73" w:rsidP="00D12CC9">
            <w:r>
              <w:t>Assess respiratory rate and effort q4hrs or prn</w:t>
            </w:r>
          </w:p>
        </w:tc>
        <w:tc>
          <w:tcPr>
            <w:tcW w:w="2973" w:type="dxa"/>
          </w:tcPr>
          <w:p w14:paraId="09563645" w14:textId="680436EE" w:rsidR="00EE01D6" w:rsidRDefault="00B55DDF" w:rsidP="00D12CC9">
            <w:r>
              <w:t>Encourage incentive spirometry and deep breathing q2hrs</w:t>
            </w:r>
          </w:p>
        </w:tc>
      </w:tr>
      <w:tr w:rsidR="003421DD" w14:paraId="44D69F98" w14:textId="77777777" w:rsidTr="00D12CC9">
        <w:trPr>
          <w:trHeight w:val="642"/>
        </w:trPr>
        <w:tc>
          <w:tcPr>
            <w:tcW w:w="0" w:type="auto"/>
            <w:vMerge/>
          </w:tcPr>
          <w:p w14:paraId="205D0742" w14:textId="77777777" w:rsidR="00EE01D6" w:rsidRDefault="00EE01D6" w:rsidP="00D12CC9"/>
        </w:tc>
        <w:tc>
          <w:tcPr>
            <w:tcW w:w="2739" w:type="dxa"/>
          </w:tcPr>
          <w:p w14:paraId="2BEC4239" w14:textId="0DB57253" w:rsidR="00EE01D6" w:rsidRDefault="00AA2E73" w:rsidP="00D12CC9">
            <w:r>
              <w:t>Assess SpO2 levels continuously or q4hr</w:t>
            </w:r>
          </w:p>
        </w:tc>
        <w:tc>
          <w:tcPr>
            <w:tcW w:w="2973" w:type="dxa"/>
          </w:tcPr>
          <w:p w14:paraId="21B556FB" w14:textId="6BA573BD" w:rsidR="00EE01D6" w:rsidRDefault="006A5A72" w:rsidP="00D12CC9">
            <w:r>
              <w:t>Administer oxygen if SpO2 &lt; 95% prn</w:t>
            </w:r>
          </w:p>
        </w:tc>
      </w:tr>
      <w:tr w:rsidR="003421DD" w14:paraId="0285C6F0" w14:textId="77777777" w:rsidTr="00D12CC9">
        <w:trPr>
          <w:trHeight w:val="642"/>
        </w:trPr>
        <w:tc>
          <w:tcPr>
            <w:tcW w:w="0" w:type="auto"/>
            <w:vMerge/>
          </w:tcPr>
          <w:p w14:paraId="78B55DD6" w14:textId="77777777" w:rsidR="00EE01D6" w:rsidRDefault="00EE01D6" w:rsidP="00D12CC9"/>
        </w:tc>
        <w:tc>
          <w:tcPr>
            <w:tcW w:w="2739" w:type="dxa"/>
          </w:tcPr>
          <w:p w14:paraId="60DDCFDA" w14:textId="2E875E4F" w:rsidR="00EE01D6" w:rsidRDefault="00AA2E73" w:rsidP="00D12CC9">
            <w:r>
              <w:t>Assess lung</w:t>
            </w:r>
            <w:r w:rsidR="006A5A72">
              <w:t>/breath</w:t>
            </w:r>
            <w:r>
              <w:t xml:space="preserve"> sounds q4hrs. </w:t>
            </w:r>
          </w:p>
        </w:tc>
        <w:tc>
          <w:tcPr>
            <w:tcW w:w="2973" w:type="dxa"/>
          </w:tcPr>
          <w:p w14:paraId="387BDACD" w14:textId="7FC24BCB" w:rsidR="00EE01D6" w:rsidRDefault="00B55DDF" w:rsidP="00D12CC9">
            <w:r>
              <w:t>Provide fluids to thin secretions throughout the day</w:t>
            </w:r>
          </w:p>
        </w:tc>
      </w:tr>
      <w:tr w:rsidR="003421DD" w14:paraId="1EF5AE39" w14:textId="77777777" w:rsidTr="00D12CC9">
        <w:trPr>
          <w:trHeight w:val="642"/>
        </w:trPr>
        <w:tc>
          <w:tcPr>
            <w:tcW w:w="0" w:type="auto"/>
            <w:vMerge/>
          </w:tcPr>
          <w:p w14:paraId="612D9E35" w14:textId="77777777" w:rsidR="00EE01D6" w:rsidRDefault="00EE01D6" w:rsidP="00D12CC9"/>
        </w:tc>
        <w:tc>
          <w:tcPr>
            <w:tcW w:w="2739" w:type="dxa"/>
          </w:tcPr>
          <w:p w14:paraId="2E1B39DD" w14:textId="743C084D" w:rsidR="00EE01D6" w:rsidRDefault="00AA2E73" w:rsidP="00D12CC9">
            <w:r>
              <w:t>Assess cough and sputum characteristics q shift</w:t>
            </w:r>
          </w:p>
        </w:tc>
        <w:tc>
          <w:tcPr>
            <w:tcW w:w="2973" w:type="dxa"/>
          </w:tcPr>
          <w:p w14:paraId="65879F43" w14:textId="0424DA5D" w:rsidR="00EE01D6" w:rsidRDefault="00B55DDF" w:rsidP="00D12CC9">
            <w:r>
              <w:t xml:space="preserve">Obtain sputum culture once per shift </w:t>
            </w:r>
          </w:p>
        </w:tc>
      </w:tr>
      <w:tr w:rsidR="003421DD" w14:paraId="78F461EF" w14:textId="77777777" w:rsidTr="00D12CC9">
        <w:trPr>
          <w:trHeight w:val="642"/>
        </w:trPr>
        <w:tc>
          <w:tcPr>
            <w:tcW w:w="0" w:type="auto"/>
            <w:vMerge/>
          </w:tcPr>
          <w:p w14:paraId="5229953A" w14:textId="77777777" w:rsidR="00EE01D6" w:rsidRDefault="00EE01D6" w:rsidP="00D12CC9"/>
        </w:tc>
        <w:tc>
          <w:tcPr>
            <w:tcW w:w="2739" w:type="dxa"/>
          </w:tcPr>
          <w:p w14:paraId="204EA7B7" w14:textId="468D6E91" w:rsidR="00EE01D6" w:rsidRDefault="00AA2E73" w:rsidP="00D12CC9">
            <w:r>
              <w:t xml:space="preserve">Assess for signs of respiratory distress throughout the shift and prn </w:t>
            </w:r>
          </w:p>
        </w:tc>
        <w:tc>
          <w:tcPr>
            <w:tcW w:w="2973" w:type="dxa"/>
          </w:tcPr>
          <w:p w14:paraId="0484E290" w14:textId="1F087668" w:rsidR="00EE01D6" w:rsidRDefault="00B32FFC" w:rsidP="00D12CC9">
            <w:r>
              <w:t xml:space="preserve">Reposition to high or semi fowlers position immediately </w:t>
            </w:r>
          </w:p>
        </w:tc>
      </w:tr>
      <w:tr w:rsidR="003421DD" w14:paraId="4EB21980" w14:textId="77777777" w:rsidTr="00D12CC9">
        <w:trPr>
          <w:trHeight w:val="642"/>
        </w:trPr>
        <w:tc>
          <w:tcPr>
            <w:tcW w:w="0" w:type="auto"/>
            <w:vMerge/>
          </w:tcPr>
          <w:p w14:paraId="525E13CC" w14:textId="77777777" w:rsidR="00EE01D6" w:rsidRDefault="00EE01D6" w:rsidP="00D12CC9"/>
        </w:tc>
        <w:tc>
          <w:tcPr>
            <w:tcW w:w="2739" w:type="dxa"/>
          </w:tcPr>
          <w:p w14:paraId="35B1F748" w14:textId="0CFC5190" w:rsidR="00EE01D6" w:rsidRDefault="003421DD" w:rsidP="00D12CC9">
            <w:r>
              <w:t xml:space="preserve">Assess </w:t>
            </w:r>
            <w:r w:rsidR="00B32FFC">
              <w:t xml:space="preserve">temperature q4hr </w:t>
            </w:r>
          </w:p>
          <w:p w14:paraId="7E2A4A41" w14:textId="77777777" w:rsidR="006A5A72" w:rsidRPr="006A5A72" w:rsidRDefault="006A5A72" w:rsidP="00D12CC9">
            <w:pPr>
              <w:jc w:val="center"/>
            </w:pPr>
          </w:p>
        </w:tc>
        <w:tc>
          <w:tcPr>
            <w:tcW w:w="2973" w:type="dxa"/>
          </w:tcPr>
          <w:p w14:paraId="376F94F4" w14:textId="1A0BC83E" w:rsidR="00EE01D6" w:rsidRDefault="003421DD" w:rsidP="00D12CC9">
            <w:r>
              <w:t xml:space="preserve">Administer </w:t>
            </w:r>
            <w:r w:rsidR="00B55DDF">
              <w:t>Ceftriaxone</w:t>
            </w:r>
            <w:r>
              <w:t xml:space="preserve"> IVPB</w:t>
            </w:r>
            <w:r w:rsidR="00113E0A">
              <w:t xml:space="preserve"> over 30min at 200ml/hr. </w:t>
            </w:r>
          </w:p>
        </w:tc>
      </w:tr>
    </w:tbl>
    <w:p w14:paraId="463A6A1D" w14:textId="56A24186" w:rsidR="00EE01D6" w:rsidRPr="00EE01D6" w:rsidRDefault="00EE01D6" w:rsidP="00EE01D6">
      <w:pPr>
        <w:tabs>
          <w:tab w:val="left" w:pos="2415"/>
        </w:tabs>
      </w:pPr>
    </w:p>
    <w:p w14:paraId="573C002D" w14:textId="77777777" w:rsidR="00EE01D6" w:rsidRPr="00EE01D6" w:rsidRDefault="00EE01D6" w:rsidP="00EE01D6"/>
    <w:sectPr w:rsidR="00EE01D6" w:rsidRPr="00EE01D6" w:rsidSect="00EE01D6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B7934" w14:textId="77777777" w:rsidR="00A70CFA" w:rsidRDefault="00A70CFA" w:rsidP="00E0126A">
      <w:pPr>
        <w:spacing w:after="0" w:line="240" w:lineRule="auto"/>
      </w:pPr>
      <w:r>
        <w:separator/>
      </w:r>
    </w:p>
  </w:endnote>
  <w:endnote w:type="continuationSeparator" w:id="0">
    <w:p w14:paraId="352DF9BF" w14:textId="77777777" w:rsidR="00A70CFA" w:rsidRDefault="00A70CFA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D1A57" w14:textId="77777777" w:rsidR="00A70CFA" w:rsidRDefault="00A70CFA" w:rsidP="00E0126A">
      <w:pPr>
        <w:spacing w:after="0" w:line="240" w:lineRule="auto"/>
      </w:pPr>
      <w:r>
        <w:separator/>
      </w:r>
    </w:p>
  </w:footnote>
  <w:footnote w:type="continuationSeparator" w:id="0">
    <w:p w14:paraId="79FC052E" w14:textId="77777777" w:rsidR="00A70CFA" w:rsidRDefault="00A70CFA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375D8" w14:textId="35C995BC" w:rsidR="00E0126A" w:rsidRDefault="00E0126A" w:rsidP="0036529D">
    <w:pPr>
      <w:pStyle w:val="Header"/>
    </w:pPr>
    <w:r>
      <w:t xml:space="preserve">Name: </w:t>
    </w:r>
    <w:r w:rsidR="002B6E9A">
      <w:t>Kevin Juarez SP1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E670F"/>
    <w:rsid w:val="001039A8"/>
    <w:rsid w:val="00113E0A"/>
    <w:rsid w:val="00172857"/>
    <w:rsid w:val="001C1157"/>
    <w:rsid w:val="001F7FFA"/>
    <w:rsid w:val="00292C5B"/>
    <w:rsid w:val="002B309A"/>
    <w:rsid w:val="002B6E9A"/>
    <w:rsid w:val="003421DD"/>
    <w:rsid w:val="0036529D"/>
    <w:rsid w:val="00520AFE"/>
    <w:rsid w:val="00574965"/>
    <w:rsid w:val="005A19DA"/>
    <w:rsid w:val="006068E5"/>
    <w:rsid w:val="006A5A72"/>
    <w:rsid w:val="006D50CA"/>
    <w:rsid w:val="008922E7"/>
    <w:rsid w:val="009D7ED6"/>
    <w:rsid w:val="00A253B0"/>
    <w:rsid w:val="00A70CFA"/>
    <w:rsid w:val="00AA2E73"/>
    <w:rsid w:val="00B1588A"/>
    <w:rsid w:val="00B252B0"/>
    <w:rsid w:val="00B32FFC"/>
    <w:rsid w:val="00B55DDF"/>
    <w:rsid w:val="00B71B91"/>
    <w:rsid w:val="00C27ED6"/>
    <w:rsid w:val="00D12CC9"/>
    <w:rsid w:val="00E0126A"/>
    <w:rsid w:val="00E131FE"/>
    <w:rsid w:val="00EE01D6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1baad-d44f-4349-9984-7c436df4fc9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42CBA2257BB4FAC74048B2628AB95" ma:contentTypeVersion="10" ma:contentTypeDescription="Create a new document." ma:contentTypeScope="" ma:versionID="6952b81fc0508b1dd5caff3fcc631271">
  <xsd:schema xmlns:xsd="http://www.w3.org/2001/XMLSchema" xmlns:xs="http://www.w3.org/2001/XMLSchema" xmlns:p="http://schemas.microsoft.com/office/2006/metadata/properties" xmlns:ns3="cd11baad-d44f-4349-9984-7c436df4fc91" targetNamespace="http://schemas.microsoft.com/office/2006/metadata/properties" ma:root="true" ma:fieldsID="c3111726019ef8fe25aa74686b0aa04f" ns3:_="">
    <xsd:import namespace="cd11baad-d44f-4349-9984-7c436df4fc9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baad-d44f-4349-9984-7c436df4fc9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A8440-17B5-4DB0-9949-6B4CC7511795}">
  <ds:schemaRefs>
    <ds:schemaRef ds:uri="http://schemas.microsoft.com/office/2006/metadata/properties"/>
    <ds:schemaRef ds:uri="http://schemas.microsoft.com/office/infopath/2007/PartnerControls"/>
    <ds:schemaRef ds:uri="cd11baad-d44f-4349-9984-7c436df4fc91"/>
  </ds:schemaRefs>
</ds:datastoreItem>
</file>

<file path=customXml/itemProps2.xml><?xml version="1.0" encoding="utf-8"?>
<ds:datastoreItem xmlns:ds="http://schemas.openxmlformats.org/officeDocument/2006/customXml" ds:itemID="{D10DD22D-4384-43B5-96BC-148AF7059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267884-A775-48B3-8CAD-AE4D3FFE0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1baad-d44f-4349-9984-7c436df4f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Juarez-Sanchez, Kevin</cp:lastModifiedBy>
  <cp:revision>4</cp:revision>
  <cp:lastPrinted>2025-09-16T22:51:00Z</cp:lastPrinted>
  <dcterms:created xsi:type="dcterms:W3CDTF">2025-09-17T04:11:00Z</dcterms:created>
  <dcterms:modified xsi:type="dcterms:W3CDTF">2025-09-17T04:33:00Z</dcterms:modified>
</cp:coreProperties>
</file>